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hd w:val="clear" w:color="auto" w:fill="FFFFFF"/>
        <w:spacing w:after="143"/>
        <w:outlineLvl w:val="0"/>
        <w:rPr>
          <w:rFonts w:ascii="Georgia" w:eastAsia="Times New Roman" w:hAnsi="Georgia" w:cs="Times New Roman"/>
          <w:color w:val="111111"/>
          <w:kern w:val="36"/>
          <w:sz w:val="58"/>
          <w:szCs w:val="58"/>
          <w:lang w:eastAsia="en-GB"/>
        </w:rPr>
      </w:pPr>
      <w:r>
        <w:rPr>
          <w:rFonts w:ascii="Georgia" w:eastAsia="Times New Roman" w:hAnsi="Georgia" w:cs="Times New Roman"/>
          <w:color w:val="111111"/>
          <w:kern w:val="36"/>
          <w:sz w:val="58"/>
          <w:szCs w:val="58"/>
          <w:lang w:eastAsia="en-GB"/>
        </w:rPr>
        <w:t>Psychology</w:t>
      </w:r>
    </w:p>
    <w:p>
      <w:pPr>
        <w:shd w:val="clear" w:color="auto" w:fill="FFFFFF"/>
        <w:rPr>
          <w:rFonts w:ascii="Helvetica" w:eastAsia="Times New Roman" w:hAnsi="Helvetica" w:cs="Helvetica"/>
          <w:color w:val="444444"/>
          <w:lang w:eastAsia="en-GB"/>
        </w:rPr>
      </w:pPr>
      <w:r>
        <w:rPr>
          <w:rFonts w:ascii="Helvetica" w:eastAsia="Times New Roman" w:hAnsi="Helvetica" w:cs="Helvetica"/>
          <w:b/>
          <w:bCs/>
          <w:color w:val="444444"/>
          <w:lang w:eastAsia="en-GB"/>
        </w:rPr>
        <w:t>AQA | 2 years full time | 5 hours a week</w:t>
      </w:r>
    </w:p>
    <w:p>
      <w:pPr>
        <w:shd w:val="clear" w:color="auto" w:fill="FFFFFF"/>
        <w:rPr>
          <w:rFonts w:ascii="Helvetica" w:eastAsia="Times New Roman" w:hAnsi="Helvetica" w:cs="Helvetica"/>
          <w:color w:val="444444"/>
          <w:lang w:eastAsia="en-GB"/>
        </w:rPr>
      </w:pPr>
      <w:r>
        <w:rPr>
          <w:rFonts w:ascii="Helvetica" w:eastAsia="Times New Roman" w:hAnsi="Helvetica" w:cs="Helvetica"/>
          <w:b/>
          <w:bCs/>
          <w:color w:val="444444"/>
          <w:lang w:eastAsia="en-GB"/>
        </w:rPr>
        <w:t>Entry Requirements: </w:t>
      </w:r>
      <w:r>
        <w:rPr>
          <w:rFonts w:ascii="Helvetica" w:eastAsia="Times New Roman" w:hAnsi="Helvetica" w:cs="Helvetica"/>
          <w:color w:val="444444"/>
          <w:lang w:eastAsia="en-GB"/>
        </w:rPr>
        <w:t>please refer to The John of Gaunt Sixth Form entry requirements</w:t>
      </w:r>
    </w:p>
    <w:p>
      <w:pPr>
        <w:shd w:val="clear" w:color="auto" w:fill="FFFFFF"/>
        <w:rPr>
          <w:rFonts w:ascii="Helvetica" w:eastAsia="Times New Roman" w:hAnsi="Helvetica" w:cs="Helvetica"/>
          <w:color w:val="444444"/>
          <w:lang w:eastAsia="en-GB"/>
        </w:rPr>
      </w:pPr>
    </w:p>
    <w:p>
      <w:pPr>
        <w:shd w:val="clear" w:color="auto" w:fill="FFFFFF"/>
        <w:spacing w:after="300"/>
        <w:rPr>
          <w:rFonts w:ascii="Helvetica" w:eastAsia="Times New Roman" w:hAnsi="Helvetica" w:cs="Helvetica"/>
          <w:color w:val="444444"/>
          <w:lang w:eastAsia="en-GB"/>
        </w:rPr>
      </w:pPr>
      <w:r>
        <w:rPr>
          <w:rFonts w:ascii="Helvetica" w:eastAsia="Times New Roman" w:hAnsi="Helvetica" w:cs="Helvetica"/>
          <w:color w:val="444444"/>
          <w:lang w:eastAsia="en-GB"/>
        </w:rPr>
        <w:t xml:space="preserve">Psychology is the scientific study of the mind and behaviour. Psychology remains a subject that </w:t>
      </w:r>
      <w:proofErr w:type="gramStart"/>
      <w:r>
        <w:rPr>
          <w:rFonts w:ascii="Helvetica" w:eastAsia="Times New Roman" w:hAnsi="Helvetica" w:cs="Helvetica"/>
          <w:color w:val="444444"/>
          <w:lang w:eastAsia="en-GB"/>
        </w:rPr>
        <w:t>is offered</w:t>
      </w:r>
      <w:proofErr w:type="gramEnd"/>
      <w:r>
        <w:rPr>
          <w:rFonts w:ascii="Helvetica" w:eastAsia="Times New Roman" w:hAnsi="Helvetica" w:cs="Helvetica"/>
          <w:color w:val="444444"/>
          <w:lang w:eastAsia="en-GB"/>
        </w:rPr>
        <w:t xml:space="preserve"> at KS5 (A-level), following the AQA A syllabus. As a psychology student, you will analyse behaviour in both humans and animals and assess why this behaviour is present in society. In the first year there is a focus on research methods (how to design an experiment on people), key approaches in psychology, memory, social influence, attachment and child development and psychopathology (the study of mental health, specifically depression, OCD and phobias).</w:t>
      </w:r>
    </w:p>
    <w:p>
      <w:pPr>
        <w:shd w:val="clear" w:color="auto" w:fill="FFFFFF"/>
        <w:spacing w:after="300"/>
        <w:rPr>
          <w:rFonts w:ascii="Helvetica" w:eastAsia="Times New Roman" w:hAnsi="Helvetica" w:cs="Helvetica"/>
          <w:color w:val="444444"/>
          <w:lang w:eastAsia="en-GB"/>
        </w:rPr>
      </w:pPr>
      <w:r>
        <w:rPr>
          <w:rFonts w:ascii="Helvetica" w:eastAsia="Times New Roman" w:hAnsi="Helvetica" w:cs="Helvetica"/>
          <w:color w:val="444444"/>
          <w:lang w:eastAsia="en-GB"/>
        </w:rPr>
        <w:t>In the second year, we focus specifically on schizophrenia, the psychology of relationships and forensic psychology, statistics and biopsychology. All of the topics that we cover include biological and psychological explanations of behaviour. Psychology is a scientific subject, so be prepared to use biological concepts and terminology. A key part of the research methods involves mathematical skills and statistical analysis (around 10% of the course).</w:t>
      </w:r>
    </w:p>
    <w:p>
      <w:pPr>
        <w:shd w:val="clear" w:color="auto" w:fill="FFFFFF"/>
        <w:rPr>
          <w:rFonts w:ascii="Helvetica" w:eastAsia="Times New Roman" w:hAnsi="Helvetica" w:cs="Helvetica"/>
          <w:b/>
          <w:bCs/>
          <w:color w:val="444444"/>
          <w:lang w:eastAsia="en-GB"/>
        </w:rPr>
      </w:pPr>
      <w:r>
        <w:rPr>
          <w:rFonts w:ascii="Helvetica" w:eastAsia="Times New Roman" w:hAnsi="Helvetica" w:cs="Helvetica"/>
          <w:b/>
          <w:bCs/>
          <w:color w:val="444444"/>
          <w:lang w:eastAsia="en-GB"/>
        </w:rPr>
        <w:t>Exams: What exams will I have to take and what are the topics?</w:t>
      </w:r>
    </w:p>
    <w:p>
      <w:pPr>
        <w:shd w:val="clear" w:color="auto" w:fill="FFFFFF"/>
        <w:rPr>
          <w:rFonts w:ascii="Helvetica" w:eastAsia="Times New Roman" w:hAnsi="Helvetica" w:cs="Helvetica"/>
          <w:color w:val="444444"/>
          <w:lang w:eastAsia="en-GB"/>
        </w:rPr>
      </w:pPr>
    </w:p>
    <w:p>
      <w:pPr>
        <w:shd w:val="clear" w:color="auto" w:fill="FFFFFF"/>
        <w:spacing w:after="300"/>
        <w:rPr>
          <w:rFonts w:ascii="Helvetica" w:eastAsia="Times New Roman" w:hAnsi="Helvetica" w:cs="Helvetica"/>
          <w:color w:val="444444"/>
          <w:lang w:eastAsia="en-GB"/>
        </w:rPr>
      </w:pPr>
      <w:r>
        <w:rPr>
          <w:rFonts w:ascii="Helvetica" w:eastAsia="Times New Roman" w:hAnsi="Helvetica" w:cs="Helvetica"/>
          <w:color w:val="444444"/>
          <w:lang w:eastAsia="en-GB"/>
        </w:rPr>
        <w:t xml:space="preserve">There are 3 x 2 hour exams – all of which </w:t>
      </w:r>
      <w:proofErr w:type="gramStart"/>
      <w:r>
        <w:rPr>
          <w:rFonts w:ascii="Helvetica" w:eastAsia="Times New Roman" w:hAnsi="Helvetica" w:cs="Helvetica"/>
          <w:color w:val="444444"/>
          <w:lang w:eastAsia="en-GB"/>
        </w:rPr>
        <w:t>are taken</w:t>
      </w:r>
      <w:proofErr w:type="gramEnd"/>
      <w:r>
        <w:rPr>
          <w:rFonts w:ascii="Helvetica" w:eastAsia="Times New Roman" w:hAnsi="Helvetica" w:cs="Helvetica"/>
          <w:color w:val="444444"/>
          <w:lang w:eastAsia="en-GB"/>
        </w:rPr>
        <w:t xml:space="preserve"> in the summer examination season of year 13.</w:t>
      </w:r>
    </w:p>
    <w:p>
      <w:pPr>
        <w:shd w:val="clear" w:color="auto" w:fill="FFFFFF"/>
        <w:rPr>
          <w:rFonts w:ascii="Helvetica" w:eastAsia="Times New Roman" w:hAnsi="Helvetica" w:cs="Helvetica"/>
          <w:color w:val="444444"/>
          <w:lang w:eastAsia="en-GB"/>
        </w:rPr>
      </w:pPr>
      <w:r>
        <w:rPr>
          <w:rFonts w:ascii="Helvetica" w:eastAsia="Times New Roman" w:hAnsi="Helvetica" w:cs="Helvetica"/>
          <w:color w:val="444444"/>
          <w:lang w:eastAsia="en-GB"/>
        </w:rPr>
        <w:t>Paper 1: Introduction to Psychology (social influence, memory, attachment, psychopathology and research methods)</w:t>
      </w:r>
    </w:p>
    <w:p>
      <w:pPr>
        <w:shd w:val="clear" w:color="auto" w:fill="FFFFFF"/>
        <w:rPr>
          <w:rFonts w:ascii="Helvetica" w:eastAsia="Times New Roman" w:hAnsi="Helvetica" w:cs="Helvetica"/>
          <w:color w:val="444444"/>
          <w:lang w:eastAsia="en-GB"/>
        </w:rPr>
      </w:pPr>
      <w:r>
        <w:rPr>
          <w:rFonts w:ascii="Helvetica" w:eastAsia="Times New Roman" w:hAnsi="Helvetica" w:cs="Helvetica"/>
          <w:color w:val="444444"/>
          <w:lang w:eastAsia="en-GB"/>
        </w:rPr>
        <w:br/>
        <w:t>Paper 2: Psychology in context (approaches, biopsychology and research methods)</w:t>
      </w:r>
    </w:p>
    <w:p>
      <w:pPr>
        <w:shd w:val="clear" w:color="auto" w:fill="FFFFFF"/>
        <w:rPr>
          <w:rFonts w:ascii="Helvetica" w:eastAsia="Times New Roman" w:hAnsi="Helvetica" w:cs="Helvetica"/>
          <w:color w:val="444444"/>
          <w:lang w:eastAsia="en-GB"/>
        </w:rPr>
      </w:pPr>
      <w:r>
        <w:rPr>
          <w:rFonts w:ascii="Helvetica" w:eastAsia="Times New Roman" w:hAnsi="Helvetica" w:cs="Helvetica"/>
          <w:color w:val="444444"/>
          <w:lang w:eastAsia="en-GB"/>
        </w:rPr>
        <w:br/>
        <w:t>Paper 3: Issues and debates in Psychology (issues and debates, schizophrenia, relationships and forensics).</w:t>
      </w:r>
    </w:p>
    <w:p>
      <w:pPr>
        <w:shd w:val="clear" w:color="auto" w:fill="FFFFFF"/>
        <w:rPr>
          <w:rFonts w:ascii="Helvetica" w:eastAsia="Times New Roman" w:hAnsi="Helvetica" w:cs="Helvetica"/>
          <w:color w:val="444444"/>
          <w:lang w:eastAsia="en-GB"/>
        </w:rPr>
      </w:pPr>
    </w:p>
    <w:p>
      <w:pPr>
        <w:shd w:val="clear" w:color="auto" w:fill="FFFFFF"/>
        <w:rPr>
          <w:rFonts w:ascii="Helvetica" w:eastAsia="Times New Roman" w:hAnsi="Helvetica" w:cs="Helvetica"/>
          <w:b/>
          <w:bCs/>
          <w:color w:val="444444"/>
          <w:lang w:eastAsia="en-GB"/>
        </w:rPr>
      </w:pPr>
      <w:r>
        <w:rPr>
          <w:rFonts w:ascii="Helvetica" w:eastAsia="Times New Roman" w:hAnsi="Helvetica" w:cs="Helvetica"/>
          <w:b/>
          <w:bCs/>
          <w:color w:val="444444"/>
          <w:lang w:eastAsia="en-GB"/>
        </w:rPr>
        <w:t>Careers &amp; Skills: Where can A Level psychology take me &amp; what skills can I gain from studying it?</w:t>
      </w:r>
    </w:p>
    <w:p>
      <w:pPr>
        <w:shd w:val="clear" w:color="auto" w:fill="FFFFFF"/>
        <w:rPr>
          <w:rFonts w:ascii="Helvetica" w:eastAsia="Times New Roman" w:hAnsi="Helvetica" w:cs="Helvetica"/>
          <w:color w:val="444444"/>
          <w:lang w:eastAsia="en-GB"/>
        </w:rPr>
      </w:pPr>
    </w:p>
    <w:p>
      <w:pPr>
        <w:shd w:val="clear" w:color="auto" w:fill="FFFFFF"/>
        <w:spacing w:after="300"/>
        <w:rPr>
          <w:rFonts w:ascii="Helvetica" w:eastAsia="Times New Roman" w:hAnsi="Helvetica" w:cs="Helvetica"/>
          <w:color w:val="444444"/>
          <w:lang w:eastAsia="en-GB"/>
        </w:rPr>
      </w:pPr>
      <w:r>
        <w:rPr>
          <w:rFonts w:ascii="Helvetica" w:eastAsia="Times New Roman" w:hAnsi="Helvetica" w:cs="Helvetica"/>
          <w:color w:val="444444"/>
          <w:lang w:eastAsia="en-GB"/>
        </w:rPr>
        <w:t>Psychology is an attractive subject to employers because it develops your literacy, numeracy and scientific skills.  Your understanding of others means you are empathetic, good leaders and work collaboratively.  Many employers also seek confident data analysts. The subject develops your communication skills and you can learn how to persuade and negotiate. It has specific links with careers that involve analysing the behaviour of others, specifically in a clinical/medical setting or careers that involve counselling or working with criminals.</w:t>
      </w:r>
    </w:p>
    <w:p>
      <w:pPr>
        <w:shd w:val="clear" w:color="auto" w:fill="FFFFFF"/>
        <w:rPr>
          <w:rFonts w:ascii="Helvetica" w:eastAsia="Times New Roman" w:hAnsi="Helvetica" w:cs="Helvetica"/>
          <w:color w:val="444444"/>
          <w:lang w:eastAsia="en-GB"/>
        </w:rPr>
      </w:pPr>
      <w:r>
        <w:rPr>
          <w:rFonts w:ascii="Helvetica" w:eastAsia="Times New Roman" w:hAnsi="Helvetica" w:cs="Helvetica"/>
          <w:b/>
          <w:bCs/>
          <w:color w:val="444444"/>
          <w:lang w:eastAsia="en-GB"/>
        </w:rPr>
        <w:t>Further Information</w:t>
      </w:r>
    </w:p>
    <w:p>
      <w:pPr>
        <w:shd w:val="clear" w:color="auto" w:fill="FFFFFF"/>
      </w:pPr>
      <w:r>
        <w:rPr>
          <w:rFonts w:ascii="Helvetica" w:eastAsia="Times New Roman" w:hAnsi="Helvetica" w:cs="Helvetica"/>
          <w:color w:val="444444"/>
          <w:lang w:eastAsia="en-GB"/>
        </w:rPr>
        <w:t>For further information regarding A Level psychology, please contact Mr M Perraton (</w:t>
      </w:r>
      <w:hyperlink r:id="rId4" w:history="1">
        <w:r>
          <w:rPr>
            <w:rFonts w:ascii="Helvetica" w:eastAsia="Times New Roman" w:hAnsi="Helvetica" w:cs="Helvetica"/>
            <w:color w:val="195C93"/>
            <w:u w:val="single"/>
            <w:lang w:eastAsia="en-GB"/>
          </w:rPr>
          <w:t>mperraton@jogschool.org</w:t>
        </w:r>
      </w:hyperlink>
      <w:r>
        <w:rPr>
          <w:rFonts w:ascii="Helvetica" w:eastAsia="Times New Roman" w:hAnsi="Helvetica" w:cs="Helvetica"/>
          <w:color w:val="444444"/>
          <w:lang w:eastAsia="en-GB"/>
        </w:rPr>
        <w:t>)</w:t>
      </w:r>
      <w:bookmarkStart w:id="0" w:name="_GoBack"/>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432E0-40E4-4C35-80D5-29E74336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32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perraton@jog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Nichols</dc:creator>
  <cp:keywords/>
  <dc:description/>
  <cp:lastModifiedBy>S Nichols</cp:lastModifiedBy>
  <cp:revision>1</cp:revision>
  <dcterms:created xsi:type="dcterms:W3CDTF">2020-06-23T13:36:00Z</dcterms:created>
  <dcterms:modified xsi:type="dcterms:W3CDTF">2020-06-23T13:39:00Z</dcterms:modified>
</cp:coreProperties>
</file>