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65F2" w:rsidRPr="00187939" w:rsidRDefault="00751713" w:rsidP="002471BE">
      <w:pPr>
        <w:pStyle w:val="Title"/>
        <w:jc w:val="center"/>
        <w:rPr>
          <w:sz w:val="36"/>
          <w:u w:val="single"/>
        </w:rPr>
      </w:pPr>
      <w:r>
        <w:rPr>
          <w:sz w:val="36"/>
          <w:u w:val="single"/>
        </w:rPr>
        <w:t>Read Out</w:t>
      </w:r>
    </w:p>
    <w:p w:rsidR="002471BE" w:rsidRPr="00187939" w:rsidRDefault="002471BE" w:rsidP="002471BE">
      <w:pPr>
        <w:pStyle w:val="Title"/>
        <w:jc w:val="center"/>
        <w:rPr>
          <w:sz w:val="36"/>
          <w:u w:val="single"/>
        </w:rPr>
      </w:pPr>
      <w:r w:rsidRPr="00187939">
        <w:rPr>
          <w:sz w:val="36"/>
          <w:u w:val="single"/>
        </w:rPr>
        <w:t>Text Guidance</w:t>
      </w:r>
      <w:r w:rsidR="00F628BC" w:rsidRPr="00187939">
        <w:rPr>
          <w:sz w:val="36"/>
          <w:u w:val="single"/>
        </w:rPr>
        <w:t xml:space="preserve"> Year 7</w:t>
      </w:r>
    </w:p>
    <w:p w:rsidR="002471BE" w:rsidRDefault="002471BE" w:rsidP="002471BE">
      <w:pPr>
        <w:jc w:val="center"/>
      </w:pPr>
    </w:p>
    <w:p w:rsidR="00F628BC" w:rsidRPr="00187939" w:rsidRDefault="00F628BC" w:rsidP="00F628BC">
      <w:pPr>
        <w:rPr>
          <w:b/>
          <w:u w:val="single"/>
        </w:rPr>
      </w:pPr>
      <w:r w:rsidRPr="00187939">
        <w:rPr>
          <w:b/>
          <w:u w:val="single"/>
        </w:rPr>
        <w:t>Treasure Island</w:t>
      </w:r>
    </w:p>
    <w:p w:rsidR="00F628BC" w:rsidRPr="00187939" w:rsidRDefault="00F628BC" w:rsidP="00F628BC">
      <w:pPr>
        <w:spacing w:after="0" w:line="240" w:lineRule="auto"/>
        <w:rPr>
          <w:rFonts w:eastAsia="Times New Roman" w:cs="Arial"/>
          <w:color w:val="000000"/>
          <w:lang w:eastAsia="en-GB"/>
        </w:rPr>
      </w:pPr>
      <w:r w:rsidRPr="00187939">
        <w:rPr>
          <w:rFonts w:eastAsia="Times New Roman" w:cs="Arial"/>
          <w:color w:val="000000"/>
          <w:lang w:eastAsia="en-GB"/>
        </w:rPr>
        <w:t xml:space="preserve">Following the demise of bloodthirsty buccaneer Captain Flint, young Jim Hawkins has discovered a map that will lead him to the fabled Treasure Island. But a host of villains, wild beasts and deadly savages stand between him and the stash of gold. </w:t>
      </w:r>
      <w:r w:rsidR="005E7721">
        <w:rPr>
          <w:rFonts w:eastAsia="Times New Roman" w:cs="Arial"/>
          <w:color w:val="000000"/>
          <w:lang w:eastAsia="en-GB"/>
        </w:rPr>
        <w:t xml:space="preserve"> AR </w:t>
      </w:r>
      <w:r w:rsidRPr="00187939">
        <w:rPr>
          <w:rFonts w:eastAsia="Times New Roman" w:cs="Arial"/>
          <w:color w:val="000000"/>
          <w:lang w:eastAsia="en-GB"/>
        </w:rPr>
        <w:t>ATOS 8.3</w:t>
      </w:r>
    </w:p>
    <w:p w:rsidR="00F628BC" w:rsidRPr="00187939" w:rsidRDefault="00F628BC" w:rsidP="00F628BC">
      <w:pPr>
        <w:spacing w:after="0" w:line="240" w:lineRule="auto"/>
        <w:rPr>
          <w:rFonts w:eastAsia="Times New Roman" w:cs="Arial"/>
          <w:color w:val="000000"/>
          <w:lang w:eastAsia="en-GB"/>
        </w:rPr>
      </w:pPr>
    </w:p>
    <w:p w:rsidR="00F628BC" w:rsidRPr="00187939" w:rsidRDefault="00E85FD0" w:rsidP="00F628BC">
      <w:pPr>
        <w:spacing w:after="0" w:line="240" w:lineRule="auto"/>
      </w:pPr>
      <w:hyperlink r:id="rId4" w:history="1">
        <w:r w:rsidR="00F628BC" w:rsidRPr="00187939">
          <w:rPr>
            <w:rStyle w:val="Hyperlink"/>
          </w:rPr>
          <w:t>https://www.sparknotes.com/lit/treasure/</w:t>
        </w:r>
      </w:hyperlink>
    </w:p>
    <w:p w:rsidR="00CA10AA" w:rsidRPr="00187939" w:rsidRDefault="00CA10AA" w:rsidP="00F628BC">
      <w:pPr>
        <w:spacing w:after="0" w:line="240" w:lineRule="auto"/>
      </w:pPr>
    </w:p>
    <w:p w:rsidR="00CA10AA" w:rsidRPr="00187939" w:rsidRDefault="00CA10AA" w:rsidP="00F628BC">
      <w:pPr>
        <w:spacing w:after="0" w:line="240" w:lineRule="auto"/>
        <w:rPr>
          <w:b/>
          <w:u w:val="single"/>
        </w:rPr>
      </w:pPr>
      <w:r w:rsidRPr="00187939">
        <w:rPr>
          <w:b/>
          <w:u w:val="single"/>
        </w:rPr>
        <w:t>The Tale of Troy</w:t>
      </w:r>
    </w:p>
    <w:p w:rsidR="00CA10AA" w:rsidRPr="00187939" w:rsidRDefault="00CA10AA" w:rsidP="00F628BC">
      <w:pPr>
        <w:spacing w:after="0" w:line="240" w:lineRule="auto"/>
        <w:rPr>
          <w:u w:val="single"/>
        </w:rPr>
      </w:pPr>
    </w:p>
    <w:p w:rsidR="00CA10AA" w:rsidRPr="00187939" w:rsidRDefault="00CA10AA" w:rsidP="00CA10AA">
      <w:pPr>
        <w:spacing w:after="0" w:line="240" w:lineRule="auto"/>
        <w:rPr>
          <w:rFonts w:eastAsia="Times New Roman" w:cs="Arial"/>
          <w:lang w:eastAsia="en-GB"/>
        </w:rPr>
      </w:pPr>
      <w:r w:rsidRPr="00187939">
        <w:rPr>
          <w:rFonts w:eastAsia="Times New Roman" w:cs="Arial"/>
          <w:lang w:eastAsia="en-GB"/>
        </w:rPr>
        <w:t xml:space="preserve">The story of Helen and the judgement of Paris, of the gathering Heroes and the </w:t>
      </w:r>
      <w:proofErr w:type="spellStart"/>
      <w:r w:rsidRPr="00187939">
        <w:rPr>
          <w:rFonts w:eastAsia="Times New Roman" w:cs="Arial"/>
          <w:lang w:eastAsia="en-GB"/>
        </w:rPr>
        <w:t>seige</w:t>
      </w:r>
      <w:proofErr w:type="spellEnd"/>
      <w:r w:rsidRPr="00187939">
        <w:rPr>
          <w:rFonts w:eastAsia="Times New Roman" w:cs="Arial"/>
          <w:lang w:eastAsia="en-GB"/>
        </w:rPr>
        <w:t xml:space="preserve"> of Troy; of Achilles and his vulnerable heel, reared by the Centaur on wild honey and the marrow of lions; of Odysseus, the last of the Heroes, his plan for the wooden Horse and his many adventures on his long journey home to Greece.</w:t>
      </w:r>
    </w:p>
    <w:p w:rsidR="00CA10AA" w:rsidRPr="00187939" w:rsidRDefault="00CA10AA" w:rsidP="00F628BC">
      <w:pPr>
        <w:spacing w:after="0" w:line="240" w:lineRule="auto"/>
      </w:pPr>
    </w:p>
    <w:p w:rsidR="00CA10AA" w:rsidRPr="00187939" w:rsidRDefault="00E85FD0" w:rsidP="00F628BC">
      <w:pPr>
        <w:spacing w:after="0" w:line="240" w:lineRule="auto"/>
      </w:pPr>
      <w:hyperlink r:id="rId5" w:history="1">
        <w:r w:rsidR="00CA10AA" w:rsidRPr="00187939">
          <w:rPr>
            <w:rStyle w:val="Hyperlink"/>
          </w:rPr>
          <w:t>https://www.storynory.com/troy/</w:t>
        </w:r>
      </w:hyperlink>
    </w:p>
    <w:p w:rsidR="00CA10AA" w:rsidRPr="00187939" w:rsidRDefault="00CA10AA" w:rsidP="00F628BC">
      <w:pPr>
        <w:spacing w:after="0" w:line="240" w:lineRule="auto"/>
      </w:pPr>
    </w:p>
    <w:p w:rsidR="00CA10AA" w:rsidRPr="00187939" w:rsidRDefault="00CA10AA" w:rsidP="00F628BC">
      <w:pPr>
        <w:spacing w:after="0" w:line="240" w:lineRule="auto"/>
        <w:rPr>
          <w:b/>
          <w:u w:val="single"/>
        </w:rPr>
      </w:pPr>
      <w:r w:rsidRPr="00187939">
        <w:rPr>
          <w:b/>
          <w:u w:val="single"/>
        </w:rPr>
        <w:t>Refugee Boy</w:t>
      </w:r>
    </w:p>
    <w:p w:rsidR="00CA10AA" w:rsidRPr="00187939" w:rsidRDefault="00CA10AA" w:rsidP="00F628BC">
      <w:pPr>
        <w:spacing w:after="0" w:line="240" w:lineRule="auto"/>
      </w:pPr>
    </w:p>
    <w:p w:rsidR="00CA10AA" w:rsidRPr="00187939" w:rsidRDefault="00CA10AA" w:rsidP="00CA10AA">
      <w:pPr>
        <w:spacing w:after="0" w:line="240" w:lineRule="auto"/>
        <w:rPr>
          <w:rFonts w:eastAsia="Times New Roman" w:cs="Arial"/>
          <w:color w:val="000000"/>
          <w:lang w:eastAsia="en-GB"/>
        </w:rPr>
      </w:pPr>
      <w:r w:rsidRPr="00187939">
        <w:rPr>
          <w:rFonts w:eastAsia="Times New Roman" w:cs="Arial"/>
          <w:color w:val="000000"/>
          <w:lang w:eastAsia="en-GB"/>
        </w:rPr>
        <w:t xml:space="preserve">Life is not safe for </w:t>
      </w:r>
      <w:proofErr w:type="spellStart"/>
      <w:r w:rsidRPr="00187939">
        <w:rPr>
          <w:rFonts w:eastAsia="Times New Roman" w:cs="Arial"/>
          <w:color w:val="000000"/>
          <w:lang w:eastAsia="en-GB"/>
        </w:rPr>
        <w:t>Alem</w:t>
      </w:r>
      <w:proofErr w:type="spellEnd"/>
      <w:r w:rsidRPr="00187939">
        <w:rPr>
          <w:rFonts w:eastAsia="Times New Roman" w:cs="Arial"/>
          <w:color w:val="000000"/>
          <w:lang w:eastAsia="en-GB"/>
        </w:rPr>
        <w:t>. His father is Ethiopian, and his mother Eritrean, and with both countries at war he is welcome in neither place. So his father does something which at first seems callous, but is in fact the ultimate gift of love. ATOS 5.6</w:t>
      </w:r>
    </w:p>
    <w:p w:rsidR="009A5C9E" w:rsidRDefault="00E85FD0" w:rsidP="00CA10AA">
      <w:pPr>
        <w:spacing w:after="0" w:line="240" w:lineRule="auto"/>
      </w:pPr>
      <w:hyperlink r:id="rId6" w:history="1">
        <w:r w:rsidR="005E7721">
          <w:rPr>
            <w:rStyle w:val="Hyperlink"/>
          </w:rPr>
          <w:t>https://www.amnesty.org.uk/files/2018-09/refugee_boy_fiction_and_human_rights_teacher_notes.pdf?AG5mXjIq_0simiRjz8JpLFlNlmK7kKes=</w:t>
        </w:r>
      </w:hyperlink>
    </w:p>
    <w:p w:rsidR="005E7721" w:rsidRPr="00187939" w:rsidRDefault="005E7721" w:rsidP="00CA10AA">
      <w:pPr>
        <w:spacing w:after="0" w:line="240" w:lineRule="auto"/>
        <w:rPr>
          <w:rFonts w:eastAsia="Times New Roman" w:cs="Arial"/>
          <w:color w:val="0070C0"/>
          <w:u w:val="single"/>
          <w:lang w:eastAsia="en-GB"/>
        </w:rPr>
      </w:pPr>
    </w:p>
    <w:p w:rsidR="00727CD4" w:rsidRPr="00187939" w:rsidRDefault="00727CD4" w:rsidP="00727CD4">
      <w:pPr>
        <w:spacing w:after="0" w:line="240" w:lineRule="auto"/>
        <w:rPr>
          <w:rFonts w:eastAsia="Times New Roman" w:cs="Times New Roman"/>
          <w:b/>
          <w:bCs/>
          <w:color w:val="000000"/>
          <w:u w:val="single"/>
          <w:lang w:eastAsia="en-GB"/>
        </w:rPr>
      </w:pPr>
      <w:r w:rsidRPr="00187939">
        <w:rPr>
          <w:rFonts w:eastAsia="Times New Roman" w:cs="Times New Roman"/>
          <w:b/>
          <w:bCs/>
          <w:color w:val="000000"/>
          <w:u w:val="single"/>
          <w:lang w:eastAsia="en-GB"/>
        </w:rPr>
        <w:t>I am Malala</w:t>
      </w:r>
    </w:p>
    <w:p w:rsidR="00727CD4" w:rsidRPr="00187939" w:rsidRDefault="00727CD4" w:rsidP="009A5C9E">
      <w:pPr>
        <w:spacing w:after="0" w:line="240" w:lineRule="auto"/>
        <w:rPr>
          <w:rFonts w:eastAsia="Times New Roman" w:cs="Arial"/>
          <w:color w:val="000000"/>
          <w:lang w:eastAsia="en-GB"/>
        </w:rPr>
      </w:pPr>
      <w:r w:rsidRPr="00187939">
        <w:rPr>
          <w:rFonts w:eastAsia="Times New Roman" w:cs="Arial"/>
          <w:color w:val="000000"/>
          <w:lang w:eastAsia="en-GB"/>
        </w:rPr>
        <w:t>Malala Yousafzai describes her fight for education for girls under Taliban rule, the support she received from her parents to pursue an education and how the Taliban retaliated against her by trying to kill her. Co-authored by Christina Lamb. ATOS 7.1</w:t>
      </w:r>
    </w:p>
    <w:p w:rsidR="00CA10AA" w:rsidRPr="00187939" w:rsidRDefault="00E85FD0" w:rsidP="009A5C9E">
      <w:hyperlink r:id="rId7" w:history="1">
        <w:r w:rsidR="00727CD4" w:rsidRPr="00187939">
          <w:rPr>
            <w:rStyle w:val="Hyperlink"/>
          </w:rPr>
          <w:t>https://www.litcharts.com/lit/i-am-malala/chapter-1-a-daughter-is-born</w:t>
        </w:r>
      </w:hyperlink>
    </w:p>
    <w:p w:rsidR="00CA10AA" w:rsidRPr="00187939" w:rsidRDefault="00CA10AA" w:rsidP="00CA10AA">
      <w:pPr>
        <w:spacing w:after="0" w:line="240" w:lineRule="auto"/>
        <w:rPr>
          <w:rFonts w:eastAsia="Times New Roman" w:cs="Arial"/>
          <w:color w:val="0070C0"/>
          <w:u w:val="single"/>
          <w:lang w:eastAsia="en-GB"/>
        </w:rPr>
      </w:pPr>
    </w:p>
    <w:p w:rsidR="009D57EF" w:rsidRPr="00187939" w:rsidRDefault="009D57EF" w:rsidP="009D57EF">
      <w:pPr>
        <w:spacing w:after="0" w:line="240" w:lineRule="auto"/>
        <w:rPr>
          <w:rFonts w:eastAsia="Times New Roman" w:cs="Times New Roman"/>
          <w:b/>
          <w:bCs/>
          <w:color w:val="000000"/>
          <w:u w:val="single"/>
          <w:lang w:eastAsia="en-GB"/>
        </w:rPr>
      </w:pPr>
      <w:r w:rsidRPr="00187939">
        <w:rPr>
          <w:rFonts w:eastAsia="Times New Roman" w:cs="Times New Roman"/>
          <w:b/>
          <w:bCs/>
          <w:color w:val="000000"/>
          <w:u w:val="single"/>
          <w:lang w:eastAsia="en-GB"/>
        </w:rPr>
        <w:t>The Phantom Tollbooth</w:t>
      </w:r>
    </w:p>
    <w:p w:rsidR="00CA10AA" w:rsidRPr="00187939" w:rsidRDefault="00CA10AA" w:rsidP="00F628BC">
      <w:pPr>
        <w:spacing w:after="0" w:line="240" w:lineRule="auto"/>
        <w:rPr>
          <w:color w:val="0070C0"/>
          <w:u w:val="single"/>
        </w:rPr>
      </w:pPr>
    </w:p>
    <w:p w:rsidR="00F628BC" w:rsidRPr="00187939" w:rsidRDefault="009D57EF" w:rsidP="00F628BC">
      <w:pPr>
        <w:rPr>
          <w:rFonts w:cs="Arial"/>
          <w:color w:val="222222"/>
          <w:shd w:val="clear" w:color="auto" w:fill="FFFFFF"/>
        </w:rPr>
      </w:pPr>
      <w:r w:rsidRPr="00187939">
        <w:rPr>
          <w:rFonts w:cs="Arial"/>
          <w:i/>
          <w:iCs/>
          <w:color w:val="222222"/>
          <w:shd w:val="clear" w:color="auto" w:fill="FFFFFF"/>
        </w:rPr>
        <w:t>The Phantom Tollbooth</w:t>
      </w:r>
      <w:r w:rsidRPr="00187939">
        <w:rPr>
          <w:rFonts w:cs="Arial"/>
          <w:color w:val="222222"/>
          <w:shd w:val="clear" w:color="auto" w:fill="FFFFFF"/>
        </w:rPr>
        <w:t> is the story of a bored young boy named Milo who unexpectedly receives a magic </w:t>
      </w:r>
      <w:r w:rsidRPr="00187939">
        <w:rPr>
          <w:rFonts w:cs="Arial"/>
          <w:shd w:val="clear" w:color="auto" w:fill="FFFFFF"/>
        </w:rPr>
        <w:t xml:space="preserve">tollbooth </w:t>
      </w:r>
      <w:r w:rsidRPr="00187939">
        <w:rPr>
          <w:rFonts w:cs="Arial"/>
          <w:color w:val="222222"/>
          <w:shd w:val="clear" w:color="auto" w:fill="FFFFFF"/>
        </w:rPr>
        <w:t>one afternoon, and, having nothing better to do, drives through it, transporting him to the </w:t>
      </w:r>
      <w:r w:rsidRPr="00187939">
        <w:rPr>
          <w:rFonts w:cs="Arial"/>
          <w:i/>
          <w:iCs/>
          <w:color w:val="222222"/>
          <w:shd w:val="clear" w:color="auto" w:fill="FFFFFF"/>
        </w:rPr>
        <w:t>Kingdom of Wisdom</w:t>
      </w:r>
      <w:r w:rsidRPr="00187939">
        <w:rPr>
          <w:rFonts w:cs="Arial"/>
          <w:color w:val="222222"/>
          <w:shd w:val="clear" w:color="auto" w:fill="FFFFFF"/>
        </w:rPr>
        <w:t xml:space="preserve">, once prosperous but now troubled. There he acquires two faithful companions and goes on a quest to find two exiled princesses—Rhyme and Reason—and bring them back to the kingdom. In the process, he learns valuable lessons and finds a love of learning. </w:t>
      </w:r>
    </w:p>
    <w:p w:rsidR="00043370" w:rsidRDefault="00E85FD0" w:rsidP="00F628BC">
      <w:pPr>
        <w:rPr>
          <w:rStyle w:val="Hyperlink"/>
        </w:rPr>
      </w:pPr>
      <w:hyperlink r:id="rId8" w:history="1">
        <w:r w:rsidR="00043370" w:rsidRPr="00187939">
          <w:rPr>
            <w:rStyle w:val="Hyperlink"/>
          </w:rPr>
          <w:t>https://www.sparknotes.com/lit/tollbooth/</w:t>
        </w:r>
      </w:hyperlink>
    </w:p>
    <w:p w:rsidR="009A5C9E" w:rsidRPr="00751713" w:rsidRDefault="00751713" w:rsidP="00F628BC">
      <w:pPr>
        <w:rPr>
          <w:rStyle w:val="Hyperlink"/>
          <w:color w:val="auto"/>
          <w:szCs w:val="28"/>
          <w:u w:val="none"/>
        </w:rPr>
      </w:pPr>
      <w:r w:rsidRPr="00751713">
        <w:rPr>
          <w:szCs w:val="28"/>
        </w:rPr>
        <w:t xml:space="preserve">You can read the novel here: </w:t>
      </w:r>
      <w:hyperlink r:id="rId9" w:history="1">
        <w:r w:rsidRPr="00751713">
          <w:rPr>
            <w:rStyle w:val="Hyperlink"/>
            <w:szCs w:val="28"/>
          </w:rPr>
          <w:t>http://mrkingrocks.com/files/phantom.pdf</w:t>
        </w:r>
      </w:hyperlink>
    </w:p>
    <w:p w:rsidR="009A5C9E" w:rsidRDefault="009A5C9E" w:rsidP="00F628BC">
      <w:pPr>
        <w:rPr>
          <w:rFonts w:cs="Helvetica"/>
          <w:b/>
          <w:color w:val="333333"/>
          <w:u w:val="single"/>
          <w:shd w:val="clear" w:color="auto" w:fill="FFFFFF"/>
        </w:rPr>
      </w:pPr>
      <w:r w:rsidRPr="00187939">
        <w:rPr>
          <w:rFonts w:cs="Helvetica"/>
          <w:b/>
          <w:color w:val="333333"/>
          <w:u w:val="single"/>
          <w:shd w:val="clear" w:color="auto" w:fill="FFFFFF"/>
        </w:rPr>
        <w:t>The Diary of Anne Frank</w:t>
      </w:r>
    </w:p>
    <w:p w:rsidR="00187939" w:rsidRPr="00187939" w:rsidRDefault="00187939" w:rsidP="00F628BC">
      <w:pPr>
        <w:rPr>
          <w:rFonts w:cs="Helvetica"/>
          <w:color w:val="333333"/>
          <w:shd w:val="clear" w:color="auto" w:fill="FFFFFF"/>
        </w:rPr>
      </w:pPr>
      <w:r w:rsidRPr="00187939">
        <w:rPr>
          <w:rFonts w:cs="Helvetica"/>
          <w:color w:val="333333"/>
          <w:shd w:val="clear" w:color="auto" w:fill="FFFFFF"/>
        </w:rPr>
        <w:t>The world famous diary of a fourteen-year-old Jewish girl in hiding during the Second World War. ATOS 8.5</w:t>
      </w:r>
    </w:p>
    <w:p w:rsidR="009A5C9E" w:rsidRPr="00187939" w:rsidRDefault="00E85FD0" w:rsidP="00F628BC">
      <w:hyperlink r:id="rId10" w:history="1">
        <w:r w:rsidR="009A5C9E" w:rsidRPr="00187939">
          <w:rPr>
            <w:rStyle w:val="Hyperlink"/>
          </w:rPr>
          <w:t>https://www.penguinrandomhouse.com/books/55534/the-diary-of-a-young-girl-by-anne-frank/9780307594006/teachers-guide/</w:t>
        </w:r>
      </w:hyperlink>
    </w:p>
    <w:p w:rsidR="009A5C9E" w:rsidRPr="00187939" w:rsidRDefault="00E85FD0" w:rsidP="00F628BC">
      <w:hyperlink r:id="rId11" w:history="1">
        <w:r w:rsidR="009A5C9E" w:rsidRPr="00187939">
          <w:rPr>
            <w:rStyle w:val="Hyperlink"/>
          </w:rPr>
          <w:t>http://www.taylormccarey.com/uploads/1/7/8/4/17840051/annefrank-studyguide.pdf</w:t>
        </w:r>
      </w:hyperlink>
    </w:p>
    <w:p w:rsidR="00DD30DA" w:rsidRPr="00187939" w:rsidRDefault="00DD30DA" w:rsidP="00F628BC">
      <w:pPr>
        <w:rPr>
          <w:b/>
        </w:rPr>
      </w:pPr>
    </w:p>
    <w:p w:rsidR="00382907" w:rsidRDefault="00382907" w:rsidP="00F628BC">
      <w:pPr>
        <w:rPr>
          <w:b/>
          <w:u w:val="single"/>
        </w:rPr>
      </w:pPr>
    </w:p>
    <w:p w:rsidR="00DD30DA" w:rsidRPr="00187939" w:rsidRDefault="00DD30DA" w:rsidP="00F628BC">
      <w:pPr>
        <w:rPr>
          <w:b/>
          <w:u w:val="single"/>
        </w:rPr>
      </w:pPr>
      <w:r w:rsidRPr="00187939">
        <w:rPr>
          <w:b/>
          <w:u w:val="single"/>
        </w:rPr>
        <w:lastRenderedPageBreak/>
        <w:t>Around the World in 72 Days</w:t>
      </w:r>
    </w:p>
    <w:p w:rsidR="00DD30DA" w:rsidRPr="00187939" w:rsidRDefault="00DD30DA" w:rsidP="00F628BC">
      <w:r w:rsidRPr="00187939">
        <w:t>More than 125 years ago, an adventurous female reporter travelled around the world faster than anyone else ever had. ATOS 6.8</w:t>
      </w:r>
    </w:p>
    <w:p w:rsidR="00DD30DA" w:rsidRDefault="00E85FD0" w:rsidP="00F628BC">
      <w:pPr>
        <w:rPr>
          <w:rStyle w:val="Hyperlink"/>
        </w:rPr>
      </w:pPr>
      <w:hyperlink r:id="rId12" w:history="1">
        <w:r w:rsidR="00DD30DA" w:rsidRPr="00187939">
          <w:rPr>
            <w:rStyle w:val="Hyperlink"/>
          </w:rPr>
          <w:t>https://www.pbs.org/wgbh/americanexperience/films/world/</w:t>
        </w:r>
      </w:hyperlink>
    </w:p>
    <w:p w:rsidR="00751713" w:rsidRDefault="00751713" w:rsidP="00F628BC">
      <w:pPr>
        <w:rPr>
          <w:rStyle w:val="Hyperlink"/>
        </w:rPr>
      </w:pPr>
    </w:p>
    <w:p w:rsidR="00751713" w:rsidRPr="00751713" w:rsidRDefault="00751713" w:rsidP="00F628BC">
      <w:pPr>
        <w:rPr>
          <w:rStyle w:val="Hyperlink"/>
          <w:b/>
          <w:color w:val="auto"/>
        </w:rPr>
      </w:pPr>
      <w:r w:rsidRPr="00751713">
        <w:rPr>
          <w:rStyle w:val="Hyperlink"/>
          <w:b/>
          <w:color w:val="auto"/>
        </w:rPr>
        <w:t>My Family and Other Animals</w:t>
      </w:r>
    </w:p>
    <w:p w:rsidR="00751713" w:rsidRPr="00382907" w:rsidRDefault="00751713" w:rsidP="00F628BC">
      <w:pPr>
        <w:rPr>
          <w:rFonts w:cstheme="minorHAnsi"/>
          <w:color w:val="000000"/>
          <w:sz w:val="21"/>
          <w:szCs w:val="21"/>
          <w:shd w:val="clear" w:color="auto" w:fill="FCFCFC"/>
        </w:rPr>
      </w:pPr>
      <w:r w:rsidRPr="00382907">
        <w:rPr>
          <w:rFonts w:cstheme="minorHAnsi"/>
          <w:color w:val="000000"/>
          <w:sz w:val="21"/>
          <w:szCs w:val="21"/>
          <w:shd w:val="clear" w:color="auto" w:fill="FCFCFC"/>
        </w:rPr>
        <w:t>This is an autobiographical account of the author's childhood on the island of Corfu with his ''family and other animals. ATOS 7.8</w:t>
      </w:r>
    </w:p>
    <w:p w:rsidR="00751713" w:rsidRDefault="00E85FD0" w:rsidP="00F628BC">
      <w:pPr>
        <w:rPr>
          <w:rFonts w:ascii="Arial" w:hAnsi="Arial" w:cs="Arial"/>
          <w:color w:val="000000"/>
          <w:sz w:val="21"/>
          <w:szCs w:val="21"/>
          <w:shd w:val="clear" w:color="auto" w:fill="FCFCFC"/>
        </w:rPr>
      </w:pPr>
      <w:hyperlink r:id="rId13" w:history="1">
        <w:r w:rsidR="00751713">
          <w:rPr>
            <w:rStyle w:val="Hyperlink"/>
          </w:rPr>
          <w:t>https://www.litcharts.com/lit/my-family-and-other-animals</w:t>
        </w:r>
      </w:hyperlink>
    </w:p>
    <w:p w:rsidR="00751713" w:rsidRDefault="00751713" w:rsidP="00F628BC"/>
    <w:p w:rsidR="00382907" w:rsidRDefault="00382907" w:rsidP="00F628BC">
      <w:pPr>
        <w:rPr>
          <w:b/>
          <w:u w:val="single"/>
        </w:rPr>
      </w:pPr>
      <w:r w:rsidRPr="00382907">
        <w:rPr>
          <w:b/>
          <w:u w:val="single"/>
        </w:rPr>
        <w:t>Coraline</w:t>
      </w:r>
    </w:p>
    <w:p w:rsidR="00382907" w:rsidRDefault="00382907" w:rsidP="00F628BC">
      <w:r w:rsidRPr="00382907">
        <w:t>The novella tells the story of Coraline Jones, who finds a doorway to a parallel, sinister otherworld inside her new home, and must battle the evil "Other Mother" who lives there to secure her family's safety.</w:t>
      </w:r>
    </w:p>
    <w:p w:rsidR="00E85FD0" w:rsidRDefault="00E85FD0" w:rsidP="00F628BC">
      <w:hyperlink r:id="rId14" w:history="1">
        <w:r w:rsidRPr="009C2F31">
          <w:rPr>
            <w:rStyle w:val="Hyperlink"/>
          </w:rPr>
          <w:t>https://www.litcharts.com/lit/coraline</w:t>
        </w:r>
      </w:hyperlink>
    </w:p>
    <w:p w:rsidR="00E85FD0" w:rsidRDefault="00E85FD0" w:rsidP="00F628BC">
      <w:bookmarkStart w:id="0" w:name="_GoBack"/>
      <w:bookmarkEnd w:id="0"/>
    </w:p>
    <w:p w:rsidR="00382907" w:rsidRPr="00382907" w:rsidRDefault="00382907" w:rsidP="00F628BC"/>
    <w:p w:rsidR="00DD30DA" w:rsidRDefault="00DD30DA" w:rsidP="00F628BC">
      <w:pPr>
        <w:rPr>
          <w:b/>
        </w:rPr>
      </w:pPr>
    </w:p>
    <w:p w:rsidR="00DD30DA" w:rsidRPr="00DD30DA" w:rsidRDefault="00DD30DA" w:rsidP="00F628BC">
      <w:pPr>
        <w:rPr>
          <w:b/>
        </w:rPr>
      </w:pPr>
    </w:p>
    <w:p w:rsidR="009E56C6" w:rsidRPr="009A5C9E" w:rsidRDefault="009E56C6" w:rsidP="00F628BC">
      <w:pPr>
        <w:rPr>
          <w:b/>
        </w:rPr>
      </w:pPr>
    </w:p>
    <w:sectPr w:rsidR="009E56C6" w:rsidRPr="009A5C9E" w:rsidSect="002471B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1BE"/>
    <w:rsid w:val="00043370"/>
    <w:rsid w:val="00110C1B"/>
    <w:rsid w:val="00187939"/>
    <w:rsid w:val="002471BE"/>
    <w:rsid w:val="00382907"/>
    <w:rsid w:val="005A264D"/>
    <w:rsid w:val="005E7721"/>
    <w:rsid w:val="00601587"/>
    <w:rsid w:val="00727CD4"/>
    <w:rsid w:val="00751713"/>
    <w:rsid w:val="009A5C9E"/>
    <w:rsid w:val="009D57EF"/>
    <w:rsid w:val="009E56C6"/>
    <w:rsid w:val="00CA10AA"/>
    <w:rsid w:val="00DD30DA"/>
    <w:rsid w:val="00E85FD0"/>
    <w:rsid w:val="00EA6D55"/>
    <w:rsid w:val="00F628BC"/>
    <w:rsid w:val="00FB4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83538"/>
  <w15:chartTrackingRefBased/>
  <w15:docId w15:val="{8C7D2F4D-908F-434A-B0CE-80AAD17CA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471B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71BE"/>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F628BC"/>
    <w:rPr>
      <w:color w:val="0000FF"/>
      <w:u w:val="single"/>
    </w:rPr>
  </w:style>
  <w:style w:type="character" w:styleId="FollowedHyperlink">
    <w:name w:val="FollowedHyperlink"/>
    <w:basedOn w:val="DefaultParagraphFont"/>
    <w:uiPriority w:val="99"/>
    <w:semiHidden/>
    <w:unhideWhenUsed/>
    <w:rsid w:val="005E7721"/>
    <w:rPr>
      <w:color w:val="954F72" w:themeColor="followedHyperlink"/>
      <w:u w:val="single"/>
    </w:rPr>
  </w:style>
  <w:style w:type="character" w:styleId="UnresolvedMention">
    <w:name w:val="Unresolved Mention"/>
    <w:basedOn w:val="DefaultParagraphFont"/>
    <w:uiPriority w:val="99"/>
    <w:semiHidden/>
    <w:unhideWhenUsed/>
    <w:rsid w:val="00E85F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275946">
      <w:bodyDiv w:val="1"/>
      <w:marLeft w:val="0"/>
      <w:marRight w:val="0"/>
      <w:marTop w:val="0"/>
      <w:marBottom w:val="0"/>
      <w:divBdr>
        <w:top w:val="none" w:sz="0" w:space="0" w:color="auto"/>
        <w:left w:val="none" w:sz="0" w:space="0" w:color="auto"/>
        <w:bottom w:val="none" w:sz="0" w:space="0" w:color="auto"/>
        <w:right w:val="none" w:sz="0" w:space="0" w:color="auto"/>
      </w:divBdr>
    </w:div>
    <w:div w:id="458302181">
      <w:bodyDiv w:val="1"/>
      <w:marLeft w:val="0"/>
      <w:marRight w:val="0"/>
      <w:marTop w:val="0"/>
      <w:marBottom w:val="0"/>
      <w:divBdr>
        <w:top w:val="none" w:sz="0" w:space="0" w:color="auto"/>
        <w:left w:val="none" w:sz="0" w:space="0" w:color="auto"/>
        <w:bottom w:val="none" w:sz="0" w:space="0" w:color="auto"/>
        <w:right w:val="none" w:sz="0" w:space="0" w:color="auto"/>
      </w:divBdr>
    </w:div>
    <w:div w:id="562446732">
      <w:bodyDiv w:val="1"/>
      <w:marLeft w:val="0"/>
      <w:marRight w:val="0"/>
      <w:marTop w:val="0"/>
      <w:marBottom w:val="0"/>
      <w:divBdr>
        <w:top w:val="none" w:sz="0" w:space="0" w:color="auto"/>
        <w:left w:val="none" w:sz="0" w:space="0" w:color="auto"/>
        <w:bottom w:val="none" w:sz="0" w:space="0" w:color="auto"/>
        <w:right w:val="none" w:sz="0" w:space="0" w:color="auto"/>
      </w:divBdr>
    </w:div>
    <w:div w:id="654409446">
      <w:bodyDiv w:val="1"/>
      <w:marLeft w:val="0"/>
      <w:marRight w:val="0"/>
      <w:marTop w:val="0"/>
      <w:marBottom w:val="0"/>
      <w:divBdr>
        <w:top w:val="none" w:sz="0" w:space="0" w:color="auto"/>
        <w:left w:val="none" w:sz="0" w:space="0" w:color="auto"/>
        <w:bottom w:val="none" w:sz="0" w:space="0" w:color="auto"/>
        <w:right w:val="none" w:sz="0" w:space="0" w:color="auto"/>
      </w:divBdr>
    </w:div>
    <w:div w:id="782265064">
      <w:bodyDiv w:val="1"/>
      <w:marLeft w:val="0"/>
      <w:marRight w:val="0"/>
      <w:marTop w:val="0"/>
      <w:marBottom w:val="0"/>
      <w:divBdr>
        <w:top w:val="none" w:sz="0" w:space="0" w:color="auto"/>
        <w:left w:val="none" w:sz="0" w:space="0" w:color="auto"/>
        <w:bottom w:val="none" w:sz="0" w:space="0" w:color="auto"/>
        <w:right w:val="none" w:sz="0" w:space="0" w:color="auto"/>
      </w:divBdr>
    </w:div>
    <w:div w:id="851797597">
      <w:bodyDiv w:val="1"/>
      <w:marLeft w:val="0"/>
      <w:marRight w:val="0"/>
      <w:marTop w:val="0"/>
      <w:marBottom w:val="0"/>
      <w:divBdr>
        <w:top w:val="none" w:sz="0" w:space="0" w:color="auto"/>
        <w:left w:val="none" w:sz="0" w:space="0" w:color="auto"/>
        <w:bottom w:val="none" w:sz="0" w:space="0" w:color="auto"/>
        <w:right w:val="none" w:sz="0" w:space="0" w:color="auto"/>
      </w:divBdr>
    </w:div>
    <w:div w:id="1287733828">
      <w:bodyDiv w:val="1"/>
      <w:marLeft w:val="0"/>
      <w:marRight w:val="0"/>
      <w:marTop w:val="0"/>
      <w:marBottom w:val="0"/>
      <w:divBdr>
        <w:top w:val="none" w:sz="0" w:space="0" w:color="auto"/>
        <w:left w:val="none" w:sz="0" w:space="0" w:color="auto"/>
        <w:bottom w:val="none" w:sz="0" w:space="0" w:color="auto"/>
        <w:right w:val="none" w:sz="0" w:space="0" w:color="auto"/>
      </w:divBdr>
    </w:div>
    <w:div w:id="1662004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parknotes.com/lit/tollbooth/" TargetMode="External"/><Relationship Id="rId13" Type="http://schemas.openxmlformats.org/officeDocument/2006/relationships/hyperlink" Target="https://www.litcharts.com/lit/my-family-and-other-animals" TargetMode="External"/><Relationship Id="rId3" Type="http://schemas.openxmlformats.org/officeDocument/2006/relationships/webSettings" Target="webSettings.xml"/><Relationship Id="rId7" Type="http://schemas.openxmlformats.org/officeDocument/2006/relationships/hyperlink" Target="https://www.litcharts.com/lit/i-am-malala/chapter-1-a-daughter-is-born" TargetMode="External"/><Relationship Id="rId12" Type="http://schemas.openxmlformats.org/officeDocument/2006/relationships/hyperlink" Target="https://www.pbs.org/wgbh/americanexperience/films/world/"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amnesty.org.uk/files/2018-09/refugee_boy_fiction_and_human_rights_teacher_notes.pdf?AG5mXjIq_0simiRjz8JpLFlNlmK7kKes=" TargetMode="External"/><Relationship Id="rId11" Type="http://schemas.openxmlformats.org/officeDocument/2006/relationships/hyperlink" Target="http://www.taylormccarey.com/uploads/1/7/8/4/17840051/annefrank-studyguide.pdf" TargetMode="External"/><Relationship Id="rId5" Type="http://schemas.openxmlformats.org/officeDocument/2006/relationships/hyperlink" Target="https://www.storynory.com/troy/" TargetMode="External"/><Relationship Id="rId15" Type="http://schemas.openxmlformats.org/officeDocument/2006/relationships/fontTable" Target="fontTable.xml"/><Relationship Id="rId10" Type="http://schemas.openxmlformats.org/officeDocument/2006/relationships/hyperlink" Target="https://www.penguinrandomhouse.com/books/55534/the-diary-of-a-young-girl-by-anne-frank/9780307594006/teachers-guide/" TargetMode="External"/><Relationship Id="rId4" Type="http://schemas.openxmlformats.org/officeDocument/2006/relationships/hyperlink" Target="https://www.sparknotes.com/lit/treasure/" TargetMode="External"/><Relationship Id="rId9" Type="http://schemas.openxmlformats.org/officeDocument/2006/relationships/hyperlink" Target="http://mrkingrocks.com/files/phantom.pdf" TargetMode="External"/><Relationship Id="rId14" Type="http://schemas.openxmlformats.org/officeDocument/2006/relationships/hyperlink" Target="https://www.litcharts.com/lit/cora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591</Words>
  <Characters>3374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3958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Ambrose</dc:creator>
  <cp:keywords/>
  <dc:description/>
  <cp:lastModifiedBy>S Ambrose</cp:lastModifiedBy>
  <cp:revision>4</cp:revision>
  <dcterms:created xsi:type="dcterms:W3CDTF">2020-05-04T09:30:00Z</dcterms:created>
  <dcterms:modified xsi:type="dcterms:W3CDTF">2021-12-02T16:09:00Z</dcterms:modified>
</cp:coreProperties>
</file>